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i/>
          <w:iCs/>
          <w:color w:val="222222"/>
          <w:sz w:val="48"/>
          <w:szCs w:val="48"/>
          <w:lang w:val="it-IT" w:eastAsia="it-IT"/>
        </w:rPr>
        <w:t>EUdem: costruiamo la community europea del PD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Dal PD Bruxelles la proposta di un percorso di europeizzazione del Partito Democratico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Bruxelles, 13-14 Febbraio 2016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SABATO 13 FEBBRAIO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>– Parti Socialiste – Boulevard de l’Empereur 13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>09:45 – 10:15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Registrazione dei partecipanti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 xml:space="preserve">10:15 – 10:30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Introduzione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Francesco Cerasani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Segretario PD Bruxelles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>10:30 – 12:30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Prima sessione plenaria:</w:t>
      </w:r>
    </w:p>
    <w:p w:rsidR="00FA1086" w:rsidRPr="00FA1086" w:rsidRDefault="00FA1086" w:rsidP="00FA10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Times New Roman" w:eastAsia="Times New Roman" w:hAnsi="Times New Roman" w:cs="Times New Roman"/>
          <w:color w:val="222222"/>
          <w:sz w:val="15"/>
          <w:szCs w:val="15"/>
          <w:lang w:val="it-IT" w:eastAsia="it-IT"/>
        </w:rPr>
        <w:t>“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t>Il Partito Democratico nel nuovo spazio politico europeo”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br/>
      </w:r>
      <w:r w:rsidRPr="00FA1086"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  <w:br/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Europeizzare il PD: perché? Come contribuire a una nuova cultura europea nel Paese? Creazione di uno spazio politico europeo: come trasformare il PSE in un vero partito federale e federalista.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 xml:space="preserve">Sandro Gozi,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Sottosegretario agli affari europei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Roberto Cociancich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Senatore, Capogruppo PD Commissione Politiche Comunitarie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Walter Tocci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Senatore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Giacomo Filibeck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Vice-Segretario Generale PSE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 xml:space="preserve">Modera: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Francesco Ronchi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Gabinetto Presidente Gruppo S&amp;D Gianni Pittella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12:30 – 13:30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Seconda sessione plenaria:</w:t>
      </w:r>
    </w:p>
    <w:p w:rsidR="00FA1086" w:rsidRPr="00FA1086" w:rsidRDefault="00FA1086" w:rsidP="00FA10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Times New Roman" w:eastAsia="Times New Roman" w:hAnsi="Times New Roman" w:cs="Times New Roman"/>
          <w:color w:val="222222"/>
          <w:sz w:val="15"/>
          <w:szCs w:val="15"/>
          <w:lang w:val="it-IT" w:eastAsia="it-IT"/>
        </w:rPr>
        <w:t>“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t>Quali riforme istituzionali per l’Europa”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lastRenderedPageBreak/>
        <w:t xml:space="preserve">Marco Piantini,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Consigliere del Presidente del Consiglio per gli affari europei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Prof Francesco Clementi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, Università di Perugia 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 xml:space="preserve">13.30 – 14:30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Pranzo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>14:30 – 16:00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Tavole rotonde tematiche parallele </w:t>
      </w:r>
    </w:p>
    <w:p w:rsidR="00FA1086" w:rsidRPr="00FA1086" w:rsidRDefault="00FA1086" w:rsidP="00FA10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Il clima dopo Parigi – L’Europa verso la decarbonizzazione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Ermete Realacci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, Presidente Commissione Ambiente Camera Deputati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Giulio Volpi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, Gruppo Green Economy PD Bruxelles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R. Valentini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Consigliere Regione Lazio, Gruppo Intergovernativo Climate Change</w:t>
      </w:r>
    </w:p>
    <w:p w:rsidR="00FA1086" w:rsidRPr="00FA1086" w:rsidRDefault="00FA1086" w:rsidP="00FA10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Education e ricerca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Francesca Puglisi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Senatrice, Responsabile Scuola Segreteria Nazionale PD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Luigi Berlinguer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già Ministro Pubblica Istruzione, Università e Ricerca scientifica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 xml:space="preserve">16:00 – 17:30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Tavole rotonde tematiche parallele</w:t>
      </w:r>
    </w:p>
    <w:p w:rsidR="00FA1086" w:rsidRPr="00FA1086" w:rsidRDefault="00FA1086" w:rsidP="00FA1086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L’Europa della crescita: politica industriale</w:t>
      </w:r>
      <w:r w:rsidRPr="00FA1086">
        <w:rPr>
          <w:rFonts w:ascii="Garamond" w:eastAsia="Times New Roman" w:hAnsi="Garamond" w:cs="Times New Roman"/>
          <w:b/>
          <w:bCs/>
          <w:i/>
          <w:iCs/>
          <w:color w:val="222222"/>
          <w:sz w:val="36"/>
          <w:lang w:val="it-IT" w:eastAsia="it-IT"/>
        </w:rPr>
        <w:t xml:space="preserve">, 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agenda digitale, TTIP, sharing economy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Benedetta Brighenti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membro PSE Comitato Regioni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Umberto Marengo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fellow Istituto Affari Internazionali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Mattia Pellegrini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DG GROW, Presidente PD Bruxelles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 xml:space="preserve">Modera: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Riccardo Viaggi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membro Assemblea Nazionale PD</w:t>
      </w:r>
    </w:p>
    <w:p w:rsidR="00FA1086" w:rsidRPr="00FA1086" w:rsidRDefault="00FA1086" w:rsidP="00FA10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Immigrazione e Schengen: come rispondere all’euroscetticismo?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Simulation game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a cura del Gruppo Europa PD Bruxelles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 xml:space="preserve">Messaggio di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Fabrizio Barca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già Ministro della Coesione territoriale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Giulio Di Blasi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Gruppo Europa PD Bruxelles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Fabrizia Panzetti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Gabinetto Alto Rappresentante Federica Mogherini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lastRenderedPageBreak/>
        <w:t xml:space="preserve">17:30 – 18:00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Coffee break 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18:00 – 19:30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Focus Comunicazione</w:t>
      </w:r>
    </w:p>
    <w:p w:rsidR="00FA1086" w:rsidRPr="00FA1086" w:rsidRDefault="00FA1086" w:rsidP="00FA10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“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Come comunicare l’Europa?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”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 xml:space="preserve">Alessia Rotta,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Deputata, Responsabile Comunicazione Segreteria Nazionale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 xml:space="preserve"> PD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Francesco Nicodemo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Direzione Naz. PD, Consigliere Comunicazione Palazzo Chigi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Marco Zatterin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“La Stampa”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Jacopo Barigazzi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“</w:t>
      </w:r>
      <w:r w:rsidRPr="00FA1086">
        <w:rPr>
          <w:rFonts w:ascii="Garamond" w:eastAsia="Times New Roman" w:hAnsi="Garamond" w:cs="Times New Roman"/>
          <w:color w:val="222222"/>
          <w:sz w:val="36"/>
          <w:lang w:val="it-IT" w:eastAsia="it-IT"/>
        </w:rPr>
        <w:t>Politico.eu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”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 xml:space="preserve">Modera: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Roberto Castaldi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Dir. CesUE, Università eCampus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>20: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3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t xml:space="preserve">0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Cena europea</w:t>
      </w:r>
    </w:p>
    <w:p w:rsidR="00FA1086" w:rsidRPr="00FA1086" w:rsidRDefault="00FA1086" w:rsidP="00FA10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Times New Roman" w:eastAsia="Times New Roman" w:hAnsi="Times New Roman" w:cs="Times New Roman"/>
          <w:color w:val="222222"/>
          <w:sz w:val="15"/>
          <w:szCs w:val="15"/>
          <w:lang w:val="it-IT" w:eastAsia="it-IT"/>
        </w:rPr>
        <w:t>“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t>Agreeing to disagree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”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>Visioni del PSE a confronto, cena sociale con i circoli dei partiti PSE a Bruxelles e i PES Activists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Brando Benifei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Europarlamentare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Daniele Viotti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Europarlamentare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Giacomo Possamai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Vice-segretario Nazionale Giovani Democratici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Giulio del Balzo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Presidente FutureDem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DOMENICA 14 FEBBRAIO – Mutualité Socialiste – Rue du Midi 111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10:00 – 12:30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Terza sessione plenaria: Europa Sociale</w:t>
      </w:r>
    </w:p>
    <w:p w:rsidR="00FA1086" w:rsidRPr="00FA1086" w:rsidRDefault="00FA1086" w:rsidP="00FA10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Times New Roman" w:eastAsia="Times New Roman" w:hAnsi="Times New Roman" w:cs="Times New Roman"/>
          <w:color w:val="222222"/>
          <w:sz w:val="15"/>
          <w:szCs w:val="15"/>
          <w:lang w:val="it-IT" w:eastAsia="it-IT"/>
        </w:rPr>
        <w:t>“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t>Social Europe, how and why”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Salario minimo, reddito di cittadinanza, schema europeo di disoccupazione: quali strumenti e campagne per reagire all’impatto della crisi?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Prof. Frank Vandenbroucke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Univ. Lovanio, già Ministro del Lavoro del Belgio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 xml:space="preserve">Modera: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 xml:space="preserve">Ilaria Maselli,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ricercatrice CEPS</w:t>
      </w:r>
    </w:p>
    <w:p w:rsidR="00FA1086" w:rsidRPr="00FA1086" w:rsidRDefault="00FA1086" w:rsidP="00FA10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i/>
          <w:iCs/>
          <w:color w:val="222222"/>
          <w:sz w:val="36"/>
          <w:lang w:val="it-IT" w:eastAsia="it-IT"/>
        </w:rPr>
        <w:t>“Europa Sociale chiama Italia”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Enrico Rossi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Presidente della Regione Toscana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lastRenderedPageBreak/>
        <w:t>Luca Visentini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Segretario Generale Confederazione Europea Sindacati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Gianfranco Dell’Alba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Direttore Delegazione Confindustria presso UE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br/>
        <w:t xml:space="preserve">Modera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Federico Pancaldi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Vice-Segretario PD Bruxelles</w:t>
      </w:r>
    </w:p>
    <w:p w:rsidR="00FA1086" w:rsidRPr="00FA1086" w:rsidRDefault="00FA1086" w:rsidP="00FA10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12:30 – 13:30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Conclusioni</w:t>
      </w:r>
    </w:p>
    <w:p w:rsidR="00FA1086" w:rsidRPr="00FA1086" w:rsidRDefault="00FA1086" w:rsidP="00FA108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Times New Roman" w:eastAsia="Times New Roman" w:hAnsi="Times New Roman" w:cs="Times New Roman"/>
          <w:color w:val="222222"/>
          <w:sz w:val="15"/>
          <w:szCs w:val="15"/>
          <w:lang w:val="it-IT" w:eastAsia="it-IT"/>
        </w:rPr>
        <w:t>“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t>Un partito per l’Europa”</w:t>
      </w:r>
      <w:r w:rsidRPr="00FA1086">
        <w:rPr>
          <w:rFonts w:ascii="Garamond" w:eastAsia="Times New Roman" w:hAnsi="Garamond" w:cs="Times New Roman"/>
          <w:i/>
          <w:i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 xml:space="preserve">Alessia Mosca, 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Europarlamentare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Giorgio Tonini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, Senatore, Responsabile sussidiarietà e federalismo Segreteria Nazionale PD 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Andrea De Maria</w:t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>, Deputato, Responsabile formazione Segreteria Nazionale PD</w:t>
      </w:r>
    </w:p>
    <w:p w:rsidR="00FA1086" w:rsidRPr="00FA1086" w:rsidRDefault="00FA1086" w:rsidP="00FA108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15"/>
          <w:szCs w:val="15"/>
          <w:lang w:val="it-IT" w:eastAsia="it-IT"/>
        </w:rPr>
      </w:pPr>
      <w:r w:rsidRPr="00FA1086">
        <w:rPr>
          <w:rFonts w:ascii="Garamond" w:eastAsia="Times New Roman" w:hAnsi="Garamond" w:cs="Times New Roman"/>
          <w:b/>
          <w:bCs/>
          <w:color w:val="222222"/>
          <w:sz w:val="36"/>
          <w:lang w:val="it-IT" w:eastAsia="it-IT"/>
        </w:rPr>
        <w:t>SEGUICI ANCHE IN STREAMING!</w:t>
      </w:r>
      <w:r w:rsidRPr="00FA1086">
        <w:rPr>
          <w:rFonts w:ascii="Garamond" w:eastAsia="Times New Roman" w:hAnsi="Garamond" w:cs="Times New Roman"/>
          <w:b/>
          <w:bCs/>
          <w:color w:val="222222"/>
          <w:sz w:val="36"/>
          <w:szCs w:val="36"/>
          <w:lang w:val="it-IT" w:eastAsia="it-IT"/>
        </w:rPr>
        <w:br/>
      </w:r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La EUdem School sarà trasmessa live su </w:t>
      </w:r>
      <w:hyperlink r:id="rId5" w:history="1">
        <w:r w:rsidRPr="00FA1086">
          <w:rPr>
            <w:rFonts w:ascii="Garamond" w:eastAsia="Times New Roman" w:hAnsi="Garamond" w:cs="Times New Roman"/>
            <w:color w:val="E1122A"/>
            <w:sz w:val="36"/>
            <w:lang w:val="it-IT" w:eastAsia="it-IT"/>
          </w:rPr>
          <w:t>http://www.pdbruxelles.eu</w:t>
        </w:r>
      </w:hyperlink>
      <w:r w:rsidRPr="00FA1086">
        <w:rPr>
          <w:rFonts w:ascii="Garamond" w:eastAsia="Times New Roman" w:hAnsi="Garamond" w:cs="Times New Roman"/>
          <w:color w:val="222222"/>
          <w:sz w:val="36"/>
          <w:szCs w:val="36"/>
          <w:lang w:val="it-IT" w:eastAsia="it-IT"/>
        </w:rPr>
        <w:t xml:space="preserve"> e su questo blog.</w:t>
      </w:r>
    </w:p>
    <w:p w:rsidR="001F10FA" w:rsidRDefault="001F10FA"/>
    <w:sectPr w:rsidR="001F10FA" w:rsidSect="001F10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340D4"/>
    <w:multiLevelType w:val="multilevel"/>
    <w:tmpl w:val="4D3C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6F2C5E"/>
    <w:multiLevelType w:val="multilevel"/>
    <w:tmpl w:val="773C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E1D7651"/>
    <w:multiLevelType w:val="multilevel"/>
    <w:tmpl w:val="B50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8331C3"/>
    <w:multiLevelType w:val="multilevel"/>
    <w:tmpl w:val="8E94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007512"/>
    <w:multiLevelType w:val="multilevel"/>
    <w:tmpl w:val="1D3A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A41D31"/>
    <w:multiLevelType w:val="multilevel"/>
    <w:tmpl w:val="1AA8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21139EA"/>
    <w:multiLevelType w:val="multilevel"/>
    <w:tmpl w:val="00C8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FAC2E9E"/>
    <w:multiLevelType w:val="multilevel"/>
    <w:tmpl w:val="5424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122AB6"/>
    <w:multiLevelType w:val="multilevel"/>
    <w:tmpl w:val="61E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4F519EA"/>
    <w:multiLevelType w:val="multilevel"/>
    <w:tmpl w:val="AA4C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A1086"/>
    <w:rsid w:val="001F10FA"/>
    <w:rsid w:val="00DA1091"/>
    <w:rsid w:val="00FA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0F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1086"/>
    <w:rPr>
      <w:strike w:val="0"/>
      <w:dstrike w:val="0"/>
      <w:color w:val="E1122A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FA1086"/>
    <w:rPr>
      <w:i/>
      <w:iCs/>
    </w:rPr>
  </w:style>
  <w:style w:type="character" w:styleId="Enfasigrassetto">
    <w:name w:val="Strong"/>
    <w:basedOn w:val="Carpredefinitoparagrafo"/>
    <w:uiPriority w:val="22"/>
    <w:qFormat/>
    <w:rsid w:val="00FA1086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F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FA1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kimlinks-unlinked">
    <w:name w:val="skimlinks-unlinked"/>
    <w:basedOn w:val="Carpredefinitoparagrafo"/>
    <w:rsid w:val="00FA10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17968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dbruxelle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3420</Characters>
  <Application>Microsoft Office Word</Application>
  <DocSecurity>0</DocSecurity>
  <Lines>28</Lines>
  <Paragraphs>8</Paragraphs>
  <ScaleCrop>false</ScaleCrop>
  <Company>Senato della Repubblica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Tonini</dc:creator>
  <cp:keywords/>
  <dc:description/>
  <cp:lastModifiedBy>Giorgio Tonini</cp:lastModifiedBy>
  <cp:revision>2</cp:revision>
  <dcterms:created xsi:type="dcterms:W3CDTF">2016-02-03T12:43:00Z</dcterms:created>
  <dcterms:modified xsi:type="dcterms:W3CDTF">2016-02-03T12:44:00Z</dcterms:modified>
</cp:coreProperties>
</file>